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88" w:rsidRPr="00662188" w:rsidRDefault="00662188" w:rsidP="00662188">
      <w:pPr>
        <w:widowControl/>
        <w:shd w:val="clear" w:color="auto" w:fill="FFFFFF"/>
        <w:spacing w:line="360" w:lineRule="atLeast"/>
        <w:jc w:val="center"/>
        <w:outlineLvl w:val="0"/>
        <w:rPr>
          <w:rFonts w:ascii="微软雅黑" w:eastAsia="微软雅黑" w:hAnsi="微软雅黑" w:cs="宋体"/>
          <w:color w:val="000000"/>
          <w:kern w:val="36"/>
          <w:sz w:val="31"/>
          <w:szCs w:val="31"/>
        </w:rPr>
      </w:pPr>
      <w:r>
        <w:rPr>
          <w:rFonts w:ascii="微软雅黑" w:eastAsia="微软雅黑" w:hAnsi="微软雅黑" w:cs="宋体" w:hint="eastAsia"/>
          <w:color w:val="000000"/>
          <w:kern w:val="36"/>
          <w:sz w:val="31"/>
          <w:szCs w:val="31"/>
        </w:rPr>
        <w:t>十九大</w:t>
      </w:r>
      <w:r w:rsidRPr="00662188">
        <w:rPr>
          <w:rFonts w:ascii="微软雅黑" w:eastAsia="微软雅黑" w:hAnsi="微软雅黑" w:cs="宋体" w:hint="eastAsia"/>
          <w:color w:val="000000"/>
          <w:kern w:val="36"/>
          <w:sz w:val="31"/>
          <w:szCs w:val="31"/>
        </w:rPr>
        <w:t>关于《中国共产党章程（修正案）》的决议</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新华社北京10月24日电 中国共产党第十九次全国代表大会关于《中国共产党章程（修正案）》的决议（2017年10月24日中国共产党第十九次全国代表大会通过）</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中国共产党第十九次全国代表大会审议并一致通过十八届中央委员会提出的《中国共产党章程（修正案）》，决定这一修正案自通过之日起生效。</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大会一致同意，在党章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中国特色社会主义文化是中国特色社会主义的重要组成部分，是激励全党全国各族人民奋勇前进的强大精神力量。大会同意把中国特色社会主义文化同中国特色社会主义道路、中国特色社会主义理论体系、中国特色社会主义制度一道写入党章，这有利于全党深化对中国特色社会主</w:t>
      </w:r>
      <w:r w:rsidRPr="00662188">
        <w:rPr>
          <w:rFonts w:asciiTheme="minorEastAsia" w:hAnsiTheme="minorEastAsia" w:cs="宋体" w:hint="eastAsia"/>
          <w:color w:val="000000"/>
          <w:kern w:val="0"/>
          <w:sz w:val="28"/>
          <w:szCs w:val="28"/>
        </w:rPr>
        <w:lastRenderedPageBreak/>
        <w:t>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实现中华民族伟大复兴是近代以来中华民族最伟大的梦想，是我们党向人民、向历史作出的庄严承诺。大会同意在党章中明确实现“两个一百年”奋斗目标、实现中华民族伟大复兴的中国梦的宏伟目标。</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坚持以人民为中心的发展思想，坚持创新、协调、绿色、开放、共享的发展理念，协调推进全面建成小康社会、全面深化改革、全面依法治国、全面从严治党，全面建成社会主义现代化强国，反映了我们党坚持和发展中国特色社会主义的根本目的、发展理念、战略布局、战略目标。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党的十八大以来，以习近平同志为核心的党中央在经济建设、政治建设、文化建设、社会建设、生态文明建设方面提出一系列新理念新思想新战略。大会同意把发挥市场在资源配置中的决定性作用，更好发挥政府作用，推进供给侧结构性改革，建设中国特色社会主义法治体系，推进协商民主广泛、多层、制度化发展，培育和践行社会主义核心价值观，</w:t>
      </w:r>
      <w:r w:rsidRPr="00662188">
        <w:rPr>
          <w:rFonts w:asciiTheme="minorEastAsia" w:hAnsiTheme="minorEastAsia" w:cs="宋体" w:hint="eastAsia"/>
          <w:color w:val="000000"/>
          <w:kern w:val="0"/>
          <w:sz w:val="28"/>
          <w:szCs w:val="28"/>
        </w:rPr>
        <w:lastRenderedPageBreak/>
        <w:t>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作出这些充实，对全党更加自觉、更加坚定地贯彻党的基本理论、基本路线、基本方略，统筹推进“五位一体”总体布局具有十分重要的作用。</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党的十八大以来，习近平同志就加强国防和军队建设、民族团结、“一国两制”和祖国统一、统一战线、外交工作提出一系列重要思想观点，为坚持走中国特色强军之路、维护和发展平等团结互助和谐的社会主义民族关系、推进祖国统一、推动构建人类命运共同体进一步指明了方向。大会同意，把中国共产党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充实这些内容，有利于加强党对人民军队的绝对领导、提高国防和军队现代化水平，有利于加强民族团结，有利于提高我国开放型经济水平。</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党的十八大以来，我们党扎实推进全面从严治党，在加强党的建设方面进行了全方位探索，取得了许多成功经验和重大成果，必须及时体现到党章中，使之转化为全党共同意志和共同遵循。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w:t>
      </w:r>
      <w:r w:rsidRPr="00662188">
        <w:rPr>
          <w:rFonts w:asciiTheme="minorEastAsia" w:hAnsiTheme="minorEastAsia" w:cs="宋体" w:hint="eastAsia"/>
          <w:color w:val="000000"/>
          <w:kern w:val="0"/>
          <w:sz w:val="28"/>
          <w:szCs w:val="28"/>
        </w:rPr>
        <w:lastRenderedPageBreak/>
        <w:t>定维护以习近平同志为核心的党中央权威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充实这些内容，使党的建设目标更加清晰、布局更加完善，有利于全党以更加科学的思路、更加有效的举措推进党的建设，不断提高党的建设质量，永葆党的生机活力。</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中国共产党的领导是中国特色社会主义最本质的特征，是中国特色社会主义制度的最大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认为，总结吸收党的十八大以来党的工作和党的建设的成功经验，并同总纲部分修改相衔接，对党章部分条文作适当修改十分必要。认真学习习近平新时代中国特色社会主义思想，自觉遵守党的政治纪律和政治规矩，勇于揭露和纠正违反党的原则的言行，带头实践社会主义核心价值观，弘扬中华民族传统美德，是广大党员应尽的义务；把政治标准放在首位，是发展党员必须坚持的重要原则；实现巡视全覆盖，开展中央单位巡视、市县巡察，是巡视工作实践经验的总结，必须加以坚持和发展；明确中央军事委员会实行主席负责制，明确中央军事委员会负责军队中党的工作和政治工作，反映了军队改革后的中央军委履行管党治党责任的现实需要；调整党的总支部委员会、支部委员会每届任期期限，推进“两学一做”学习教育常态化制度化，明确国有企业党组织的地位和作用，增写社会组织中党的基层组织的功能定位和职责任务，明确各级党和国家机关中党的基层组织的职责，明确党支部的地位和作用，充实干部选拔条件和要求，调整和充实党的纪律、党的纪律检查机关部分的相关内容，等等，是党的十</w:t>
      </w:r>
      <w:r w:rsidRPr="00662188">
        <w:rPr>
          <w:rFonts w:asciiTheme="minorEastAsia" w:hAnsiTheme="minorEastAsia" w:cs="宋体" w:hint="eastAsia"/>
          <w:color w:val="000000"/>
          <w:kern w:val="0"/>
          <w:sz w:val="28"/>
          <w:szCs w:val="28"/>
        </w:rPr>
        <w:lastRenderedPageBreak/>
        <w:t>八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rsidR="00662188" w:rsidRPr="00662188" w:rsidRDefault="00662188" w:rsidP="00662188">
      <w:pPr>
        <w:widowControl/>
        <w:shd w:val="clear" w:color="auto" w:fill="FFFFFF"/>
        <w:spacing w:line="500" w:lineRule="exact"/>
        <w:ind w:left="36" w:right="36" w:firstLine="360"/>
        <w:jc w:val="left"/>
        <w:rPr>
          <w:rFonts w:asciiTheme="minorEastAsia" w:hAnsiTheme="minorEastAsia" w:cs="宋体" w:hint="eastAsia"/>
          <w:color w:val="000000"/>
          <w:kern w:val="0"/>
          <w:sz w:val="28"/>
          <w:szCs w:val="28"/>
        </w:rPr>
      </w:pPr>
      <w:r w:rsidRPr="00662188">
        <w:rPr>
          <w:rFonts w:asciiTheme="minorEastAsia" w:hAnsiTheme="minorEastAsia" w:cs="宋体" w:hint="eastAsia"/>
          <w:color w:val="000000"/>
          <w:kern w:val="0"/>
          <w:sz w:val="28"/>
          <w:szCs w:val="28"/>
        </w:rPr>
        <w:t>大会要求，党的各级组织和全体党员在以习近平同志为核心的党中央坚强领导下，高举中国特色社会主义伟大旗帜，以马克思列宁主义、毛泽东思想、邓小平理论、“三个代表”重要思想、科学发展观、习近平新时代中国特色社会主义思想为指导，更加自觉地学习党章、遵守党章、贯彻党章、维护党章，坚持和加强党的全面领导，坚持党要管党、全面从严治党，为决胜全面建成小康社会、夺取新时代中国特色社会主义伟大胜利、实现中华民族伟大复兴的中国梦、实现人民对美好生活的向往继续奋斗！</w:t>
      </w:r>
    </w:p>
    <w:p w:rsidR="00A26F48" w:rsidRPr="00662188" w:rsidRDefault="00A26F48" w:rsidP="00662188">
      <w:pPr>
        <w:spacing w:line="500" w:lineRule="exact"/>
        <w:rPr>
          <w:rFonts w:asciiTheme="minorEastAsia" w:hAnsiTheme="minorEastAsia"/>
          <w:sz w:val="28"/>
          <w:szCs w:val="28"/>
        </w:rPr>
      </w:pPr>
    </w:p>
    <w:sectPr w:rsidR="00A26F48" w:rsidRPr="00662188" w:rsidSect="00662188">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F48" w:rsidRDefault="00A26F48" w:rsidP="00662188">
      <w:r>
        <w:separator/>
      </w:r>
    </w:p>
  </w:endnote>
  <w:endnote w:type="continuationSeparator" w:id="1">
    <w:p w:rsidR="00A26F48" w:rsidRDefault="00A26F48" w:rsidP="00662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973"/>
      <w:docPartObj>
        <w:docPartGallery w:val="Page Numbers (Bottom of Page)"/>
        <w:docPartUnique/>
      </w:docPartObj>
    </w:sdtPr>
    <w:sdtContent>
      <w:p w:rsidR="00662188" w:rsidRDefault="00662188">
        <w:pPr>
          <w:pStyle w:val="a4"/>
          <w:jc w:val="center"/>
        </w:pPr>
        <w:fldSimple w:instr=" PAGE   \* MERGEFORMAT ">
          <w:r w:rsidRPr="00662188">
            <w:rPr>
              <w:noProof/>
              <w:lang w:val="zh-CN"/>
            </w:rPr>
            <w:t>1</w:t>
          </w:r>
        </w:fldSimple>
      </w:p>
    </w:sdtContent>
  </w:sdt>
  <w:p w:rsidR="00662188" w:rsidRDefault="006621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F48" w:rsidRDefault="00A26F48" w:rsidP="00662188">
      <w:r>
        <w:separator/>
      </w:r>
    </w:p>
  </w:footnote>
  <w:footnote w:type="continuationSeparator" w:id="1">
    <w:p w:rsidR="00A26F48" w:rsidRDefault="00A26F48" w:rsidP="006621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188"/>
    <w:rsid w:val="00662188"/>
    <w:rsid w:val="00A26F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21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2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2188"/>
    <w:rPr>
      <w:sz w:val="18"/>
      <w:szCs w:val="18"/>
    </w:rPr>
  </w:style>
  <w:style w:type="paragraph" w:styleId="a4">
    <w:name w:val="footer"/>
    <w:basedOn w:val="a"/>
    <w:link w:val="Char0"/>
    <w:uiPriority w:val="99"/>
    <w:unhideWhenUsed/>
    <w:rsid w:val="00662188"/>
    <w:pPr>
      <w:tabs>
        <w:tab w:val="center" w:pos="4153"/>
        <w:tab w:val="right" w:pos="8306"/>
      </w:tabs>
      <w:snapToGrid w:val="0"/>
      <w:jc w:val="left"/>
    </w:pPr>
    <w:rPr>
      <w:sz w:val="18"/>
      <w:szCs w:val="18"/>
    </w:rPr>
  </w:style>
  <w:style w:type="character" w:customStyle="1" w:styleId="Char0">
    <w:name w:val="页脚 Char"/>
    <w:basedOn w:val="a0"/>
    <w:link w:val="a4"/>
    <w:uiPriority w:val="99"/>
    <w:rsid w:val="00662188"/>
    <w:rPr>
      <w:sz w:val="18"/>
      <w:szCs w:val="18"/>
    </w:rPr>
  </w:style>
  <w:style w:type="character" w:customStyle="1" w:styleId="1Char">
    <w:name w:val="标题 1 Char"/>
    <w:basedOn w:val="a0"/>
    <w:link w:val="1"/>
    <w:uiPriority w:val="9"/>
    <w:rsid w:val="00662188"/>
    <w:rPr>
      <w:rFonts w:ascii="宋体" w:eastAsia="宋体" w:hAnsi="宋体" w:cs="宋体"/>
      <w:b/>
      <w:bCs/>
      <w:kern w:val="36"/>
      <w:sz w:val="48"/>
      <w:szCs w:val="48"/>
    </w:rPr>
  </w:style>
  <w:style w:type="character" w:customStyle="1" w:styleId="apple-converted-space">
    <w:name w:val="apple-converted-space"/>
    <w:basedOn w:val="a0"/>
    <w:rsid w:val="00662188"/>
  </w:style>
  <w:style w:type="character" w:styleId="a5">
    <w:name w:val="Hyperlink"/>
    <w:basedOn w:val="a0"/>
    <w:uiPriority w:val="99"/>
    <w:semiHidden/>
    <w:unhideWhenUsed/>
    <w:rsid w:val="00662188"/>
    <w:rPr>
      <w:color w:val="0000FF"/>
      <w:u w:val="single"/>
    </w:rPr>
  </w:style>
  <w:style w:type="character" w:customStyle="1" w:styleId="jia">
    <w:name w:val="jia"/>
    <w:basedOn w:val="a0"/>
    <w:rsid w:val="00662188"/>
  </w:style>
  <w:style w:type="character" w:customStyle="1" w:styleId="jian">
    <w:name w:val="jian"/>
    <w:basedOn w:val="a0"/>
    <w:rsid w:val="00662188"/>
  </w:style>
  <w:style w:type="paragraph" w:styleId="a6">
    <w:name w:val="Normal (Web)"/>
    <w:basedOn w:val="a"/>
    <w:uiPriority w:val="99"/>
    <w:semiHidden/>
    <w:unhideWhenUsed/>
    <w:rsid w:val="006621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9548671">
      <w:bodyDiv w:val="1"/>
      <w:marLeft w:val="0"/>
      <w:marRight w:val="0"/>
      <w:marTop w:val="0"/>
      <w:marBottom w:val="0"/>
      <w:divBdr>
        <w:top w:val="none" w:sz="0" w:space="0" w:color="auto"/>
        <w:left w:val="none" w:sz="0" w:space="0" w:color="auto"/>
        <w:bottom w:val="none" w:sz="0" w:space="0" w:color="auto"/>
        <w:right w:val="none" w:sz="0" w:space="0" w:color="auto"/>
      </w:divBdr>
      <w:divsChild>
        <w:div w:id="1740207300">
          <w:marLeft w:val="0"/>
          <w:marRight w:val="0"/>
          <w:marTop w:val="0"/>
          <w:marBottom w:val="0"/>
          <w:divBdr>
            <w:top w:val="none" w:sz="0" w:space="0" w:color="auto"/>
            <w:left w:val="none" w:sz="0" w:space="0" w:color="auto"/>
            <w:bottom w:val="single" w:sz="4" w:space="6" w:color="BBBDBF"/>
            <w:right w:val="none" w:sz="0" w:space="0" w:color="auto"/>
          </w:divBdr>
          <w:divsChild>
            <w:div w:id="1210805521">
              <w:marLeft w:val="0"/>
              <w:marRight w:val="0"/>
              <w:marTop w:val="0"/>
              <w:marBottom w:val="0"/>
              <w:divBdr>
                <w:top w:val="none" w:sz="0" w:space="0" w:color="auto"/>
                <w:left w:val="none" w:sz="0" w:space="0" w:color="auto"/>
                <w:bottom w:val="none" w:sz="0" w:space="0" w:color="auto"/>
                <w:right w:val="none" w:sz="0" w:space="0" w:color="auto"/>
              </w:divBdr>
            </w:div>
            <w:div w:id="1536847952">
              <w:marLeft w:val="0"/>
              <w:marRight w:val="0"/>
              <w:marTop w:val="0"/>
              <w:marBottom w:val="0"/>
              <w:divBdr>
                <w:top w:val="none" w:sz="0" w:space="0" w:color="auto"/>
                <w:left w:val="none" w:sz="0" w:space="0" w:color="auto"/>
                <w:bottom w:val="none" w:sz="0" w:space="0" w:color="auto"/>
                <w:right w:val="none" w:sz="0" w:space="0" w:color="auto"/>
              </w:divBdr>
            </w:div>
          </w:divsChild>
        </w:div>
        <w:div w:id="1039357133">
          <w:marLeft w:val="0"/>
          <w:marRight w:val="0"/>
          <w:marTop w:val="24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538</Words>
  <Characters>3073</Characters>
  <Application>Microsoft Office Word</Application>
  <DocSecurity>0</DocSecurity>
  <Lines>25</Lines>
  <Paragraphs>7</Paragraphs>
  <ScaleCrop>false</ScaleCrop>
  <Company>微软中国</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唐永斌</dc:creator>
  <cp:keywords/>
  <dc:description/>
  <cp:lastModifiedBy>唐永斌</cp:lastModifiedBy>
  <cp:revision>2</cp:revision>
  <cp:lastPrinted>2017-10-27T00:38:00Z</cp:lastPrinted>
  <dcterms:created xsi:type="dcterms:W3CDTF">2017-10-27T00:34:00Z</dcterms:created>
  <dcterms:modified xsi:type="dcterms:W3CDTF">2017-10-27T00:38:00Z</dcterms:modified>
</cp:coreProperties>
</file>